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A6" w:rsidRDefault="00F804C0" w:rsidP="00146BA6">
      <w:pPr>
        <w:rPr>
          <w:b/>
          <w:lang w:val="sv-SE"/>
        </w:rPr>
      </w:pPr>
      <w:r w:rsidRPr="000368C3">
        <w:rPr>
          <w:b/>
          <w:lang w:val="sv-SE"/>
        </w:rPr>
        <w:t xml:space="preserve">Predmet: </w:t>
      </w:r>
      <w:r w:rsidR="00C42CAD">
        <w:rPr>
          <w:b/>
          <w:lang w:val="sv-SE"/>
        </w:rPr>
        <w:t>Radio</w:t>
      </w:r>
      <w:r w:rsidR="006144C5">
        <w:rPr>
          <w:b/>
          <w:lang w:val="sv-SE"/>
        </w:rPr>
        <w:t xml:space="preserve"> </w:t>
      </w:r>
      <w:r w:rsidR="00C42CAD">
        <w:rPr>
          <w:b/>
          <w:lang w:val="sv-SE"/>
        </w:rPr>
        <w:t>komunikacije</w:t>
      </w:r>
      <w:r w:rsidR="00146BA6">
        <w:rPr>
          <w:b/>
          <w:lang w:val="sv-SE"/>
        </w:rPr>
        <w:t xml:space="preserve"> </w:t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</w:r>
      <w:r w:rsidR="00146BA6">
        <w:rPr>
          <w:b/>
          <w:lang w:val="sv-SE"/>
        </w:rPr>
        <w:tab/>
        <w:t xml:space="preserve"> </w:t>
      </w:r>
      <w:r w:rsidR="006144C5">
        <w:rPr>
          <w:b/>
          <w:lang w:val="sv-SE"/>
        </w:rPr>
        <w:t>Kolokvijum</w:t>
      </w:r>
      <w:r w:rsidR="00146BA6" w:rsidRPr="000368C3">
        <w:rPr>
          <w:b/>
          <w:lang w:val="sv-SE"/>
        </w:rPr>
        <w:t xml:space="preserve"> se radi 3h</w:t>
      </w:r>
    </w:p>
    <w:p w:rsidR="00F804C0" w:rsidRPr="00702D25" w:rsidRDefault="00E01D4D" w:rsidP="00F804C0">
      <w:pPr>
        <w:jc w:val="center"/>
        <w:rPr>
          <w:b/>
          <w:lang w:val="sv-SE"/>
        </w:rPr>
      </w:pPr>
      <w:r>
        <w:rPr>
          <w:b/>
          <w:lang w:val="sv-SE"/>
        </w:rPr>
        <w:t xml:space="preserve">        </w:t>
      </w:r>
      <w:r w:rsidR="00CC0818">
        <w:rPr>
          <w:b/>
          <w:lang w:val="sv-SE"/>
        </w:rPr>
        <w:t>Ime i pre</w:t>
      </w:r>
      <w:r w:rsidR="00CC0818">
        <w:rPr>
          <w:b/>
          <w:lang w:val="sr-Latn-CS"/>
        </w:rPr>
        <w:t>z</w:t>
      </w:r>
      <w:r w:rsidR="00CC0818">
        <w:rPr>
          <w:b/>
          <w:lang w:val="sv-SE"/>
        </w:rPr>
        <w:t>ime studenta</w:t>
      </w:r>
      <w:r w:rsidR="00CC0818" w:rsidRPr="00702D25">
        <w:rPr>
          <w:b/>
          <w:lang w:val="sv-SE"/>
        </w:rPr>
        <w:t>:__________________________________    br</w:t>
      </w:r>
      <w:r w:rsidR="00702D25" w:rsidRPr="00702D25">
        <w:rPr>
          <w:b/>
          <w:lang w:val="sv-SE"/>
        </w:rPr>
        <w:t>.</w:t>
      </w:r>
      <w:r w:rsidR="00CC0818" w:rsidRPr="00702D25">
        <w:rPr>
          <w:b/>
          <w:lang w:val="sv-SE"/>
        </w:rPr>
        <w:t xml:space="preserve"> indeksa___________</w:t>
      </w:r>
    </w:p>
    <w:p w:rsidR="00CC0818" w:rsidRPr="00702D25" w:rsidRDefault="00CC0818" w:rsidP="00F804C0">
      <w:pPr>
        <w:jc w:val="center"/>
        <w:rPr>
          <w:b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679"/>
        <w:gridCol w:w="679"/>
        <w:gridCol w:w="679"/>
        <w:gridCol w:w="679"/>
        <w:gridCol w:w="679"/>
        <w:gridCol w:w="679"/>
        <w:gridCol w:w="680"/>
        <w:gridCol w:w="680"/>
      </w:tblGrid>
      <w:tr w:rsidR="00D32E5C" w:rsidRPr="00A6184C" w:rsidTr="00A6184C">
        <w:trPr>
          <w:jc w:val="center"/>
        </w:trPr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  <w:r w:rsidRPr="00A6184C">
              <w:rPr>
                <w:b/>
                <w:lang w:val="sv-SE"/>
              </w:rPr>
              <w:t>1</w:t>
            </w:r>
          </w:p>
        </w:tc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  <w:r w:rsidRPr="00A6184C">
              <w:rPr>
                <w:b/>
                <w:lang w:val="sv-SE"/>
              </w:rPr>
              <w:t>2</w:t>
            </w:r>
          </w:p>
        </w:tc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  <w:r w:rsidRPr="00A6184C">
              <w:rPr>
                <w:b/>
                <w:lang w:val="sv-SE"/>
              </w:rPr>
              <w:t>3</w:t>
            </w:r>
          </w:p>
        </w:tc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  <w:r w:rsidRPr="00A6184C">
              <w:rPr>
                <w:b/>
                <w:lang w:val="sv-SE"/>
              </w:rPr>
              <w:t>4</w:t>
            </w:r>
          </w:p>
        </w:tc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  <w:r w:rsidRPr="00A6184C">
              <w:rPr>
                <w:b/>
                <w:lang w:val="sv-SE"/>
              </w:rPr>
              <w:t>5</w:t>
            </w:r>
          </w:p>
        </w:tc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  <w:r w:rsidRPr="00A6184C">
              <w:rPr>
                <w:b/>
                <w:lang w:val="sv-SE"/>
              </w:rPr>
              <w:t>6</w:t>
            </w:r>
          </w:p>
        </w:tc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  <w:r w:rsidRPr="00A6184C">
              <w:rPr>
                <w:b/>
                <w:lang w:val="sv-SE"/>
              </w:rPr>
              <w:t>7</w:t>
            </w:r>
          </w:p>
        </w:tc>
        <w:tc>
          <w:tcPr>
            <w:tcW w:w="680" w:type="dxa"/>
            <w:tcBorders>
              <w:left w:val="double" w:sz="4" w:space="0" w:color="auto"/>
            </w:tcBorders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  <w:r w:rsidRPr="00A6184C">
              <w:rPr>
                <w:b/>
              </w:rPr>
              <w:sym w:font="Symbol" w:char="F053"/>
            </w:r>
          </w:p>
        </w:tc>
        <w:tc>
          <w:tcPr>
            <w:tcW w:w="680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  <w:r w:rsidRPr="00A6184C">
              <w:rPr>
                <w:b/>
                <w:lang w:val="sv-SE"/>
              </w:rPr>
              <w:t>%</w:t>
            </w:r>
          </w:p>
        </w:tc>
      </w:tr>
      <w:tr w:rsidR="00D32E5C" w:rsidRPr="00A6184C" w:rsidTr="00A6184C">
        <w:trPr>
          <w:trHeight w:val="510"/>
          <w:jc w:val="center"/>
        </w:trPr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79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80" w:type="dxa"/>
            <w:tcBorders>
              <w:left w:val="double" w:sz="4" w:space="0" w:color="auto"/>
            </w:tcBorders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</w:p>
        </w:tc>
        <w:tc>
          <w:tcPr>
            <w:tcW w:w="680" w:type="dxa"/>
          </w:tcPr>
          <w:p w:rsidR="00D32E5C" w:rsidRPr="00A6184C" w:rsidRDefault="00D32E5C" w:rsidP="00A6184C">
            <w:pPr>
              <w:jc w:val="center"/>
              <w:rPr>
                <w:b/>
                <w:lang w:val="sv-SE"/>
              </w:rPr>
            </w:pPr>
          </w:p>
        </w:tc>
      </w:tr>
    </w:tbl>
    <w:p w:rsidR="00181C53" w:rsidRPr="00181C53" w:rsidRDefault="00181C53" w:rsidP="00181C53">
      <w:pPr>
        <w:ind w:left="360"/>
        <w:rPr>
          <w:sz w:val="22"/>
          <w:szCs w:val="22"/>
          <w:lang w:val="sv-SE"/>
        </w:rPr>
      </w:pPr>
    </w:p>
    <w:p w:rsidR="0034751F" w:rsidRPr="00FE55C9" w:rsidRDefault="009158D0" w:rsidP="009158D0">
      <w:pPr>
        <w:numPr>
          <w:ilvl w:val="0"/>
          <w:numId w:val="8"/>
        </w:numPr>
        <w:tabs>
          <w:tab w:val="left" w:pos="180"/>
        </w:tabs>
        <w:ind w:hanging="720"/>
        <w:jc w:val="both"/>
        <w:rPr>
          <w:lang w:val="sr-Latn-CS"/>
        </w:rPr>
      </w:pPr>
      <w:r w:rsidRPr="00FE55C9">
        <w:rPr>
          <w:lang w:val="sr-Latn-CS"/>
        </w:rPr>
        <w:t>Nacrtati blok-šemu RAKE prijemnika.</w:t>
      </w:r>
    </w:p>
    <w:p w:rsidR="00334320" w:rsidRPr="00FE55C9" w:rsidRDefault="00334320" w:rsidP="005F1C06">
      <w:pPr>
        <w:tabs>
          <w:tab w:val="left" w:pos="180"/>
        </w:tabs>
        <w:rPr>
          <w:lang w:val="sr-Latn-CS"/>
        </w:rPr>
      </w:pPr>
    </w:p>
    <w:p w:rsidR="0034751F" w:rsidRPr="00FE55C9" w:rsidRDefault="0034751F" w:rsidP="005F1C06">
      <w:pPr>
        <w:tabs>
          <w:tab w:val="left" w:pos="180"/>
        </w:tabs>
        <w:rPr>
          <w:lang w:val="sr-Latn-CS"/>
        </w:rPr>
      </w:pPr>
    </w:p>
    <w:p w:rsidR="0034751F" w:rsidRPr="00FE55C9" w:rsidRDefault="0034751F" w:rsidP="005F1C06">
      <w:pPr>
        <w:tabs>
          <w:tab w:val="left" w:pos="180"/>
        </w:tabs>
        <w:rPr>
          <w:lang w:val="sr-Latn-CS"/>
        </w:rPr>
      </w:pPr>
    </w:p>
    <w:p w:rsidR="00192BD5" w:rsidRPr="00FE55C9" w:rsidRDefault="00192BD5" w:rsidP="005F1C06">
      <w:pPr>
        <w:tabs>
          <w:tab w:val="left" w:pos="180"/>
        </w:tabs>
        <w:rPr>
          <w:lang w:val="sr-Latn-CS"/>
        </w:rPr>
      </w:pPr>
    </w:p>
    <w:p w:rsidR="00192BD5" w:rsidRPr="00FE55C9" w:rsidRDefault="00192BD5" w:rsidP="005F1C06">
      <w:pPr>
        <w:tabs>
          <w:tab w:val="left" w:pos="180"/>
        </w:tabs>
        <w:rPr>
          <w:lang w:val="sr-Latn-CS"/>
        </w:rPr>
      </w:pPr>
    </w:p>
    <w:p w:rsidR="00192BD5" w:rsidRPr="00FE55C9" w:rsidRDefault="00192BD5" w:rsidP="005F1C06">
      <w:pPr>
        <w:tabs>
          <w:tab w:val="left" w:pos="180"/>
        </w:tabs>
        <w:rPr>
          <w:lang w:val="sr-Latn-CS"/>
        </w:rPr>
      </w:pPr>
    </w:p>
    <w:p w:rsidR="00192BD5" w:rsidRPr="00FE55C9" w:rsidRDefault="00192BD5" w:rsidP="005F1C06">
      <w:pPr>
        <w:tabs>
          <w:tab w:val="left" w:pos="180"/>
        </w:tabs>
        <w:rPr>
          <w:lang w:val="sr-Latn-CS"/>
        </w:rPr>
      </w:pPr>
    </w:p>
    <w:p w:rsidR="00D32E5C" w:rsidRPr="00FE55C9" w:rsidRDefault="00D32E5C" w:rsidP="005F1C06">
      <w:pPr>
        <w:tabs>
          <w:tab w:val="left" w:pos="180"/>
        </w:tabs>
        <w:rPr>
          <w:lang w:val="sr-Latn-CS"/>
        </w:rPr>
      </w:pPr>
    </w:p>
    <w:p w:rsidR="00B93013" w:rsidRPr="00FE55C9" w:rsidRDefault="00B93013" w:rsidP="005F1C06">
      <w:pPr>
        <w:tabs>
          <w:tab w:val="left" w:pos="180"/>
        </w:tabs>
        <w:rPr>
          <w:lang w:val="sr-Latn-CS"/>
        </w:rPr>
      </w:pPr>
    </w:p>
    <w:p w:rsidR="00D32E5C" w:rsidRPr="00FE55C9" w:rsidRDefault="00D32E5C" w:rsidP="005F1C06">
      <w:pPr>
        <w:tabs>
          <w:tab w:val="left" w:pos="180"/>
        </w:tabs>
        <w:rPr>
          <w:lang w:val="sr-Latn-CS"/>
        </w:rPr>
      </w:pPr>
    </w:p>
    <w:p w:rsidR="001E2193" w:rsidRPr="00192BD5" w:rsidRDefault="00B93013" w:rsidP="001E2193">
      <w:pPr>
        <w:tabs>
          <w:tab w:val="left" w:pos="180"/>
        </w:tabs>
        <w:jc w:val="both"/>
        <w:rPr>
          <w:lang w:val="sr-Latn-CS"/>
        </w:rPr>
      </w:pPr>
      <w:r w:rsidRPr="001E2193">
        <w:rPr>
          <w:lang w:val="sr-Latn-CS"/>
        </w:rPr>
        <w:t>2.</w:t>
      </w:r>
      <w:r w:rsidR="001E2193" w:rsidRPr="00192BD5">
        <w:rPr>
          <w:lang w:val="sr-Latn-CS"/>
        </w:rPr>
        <w:t xml:space="preserve"> Definisati </w:t>
      </w:r>
      <w:r w:rsidR="001E2193" w:rsidRPr="001C5AD1">
        <w:rPr>
          <w:i/>
          <w:lang w:val="sr-Latn-CS"/>
        </w:rPr>
        <w:t>Lee</w:t>
      </w:r>
      <w:r w:rsidR="001E2193" w:rsidRPr="00192BD5">
        <w:rPr>
          <w:lang w:val="sr-Latn-CS"/>
        </w:rPr>
        <w:t xml:space="preserve"> model za makroćeliju.</w:t>
      </w:r>
    </w:p>
    <w:p w:rsidR="001E2193" w:rsidRPr="00192BD5" w:rsidRDefault="001E2193" w:rsidP="001E2193">
      <w:pPr>
        <w:tabs>
          <w:tab w:val="left" w:pos="180"/>
        </w:tabs>
        <w:rPr>
          <w:lang w:val="sr-Latn-CS"/>
        </w:rPr>
      </w:pPr>
    </w:p>
    <w:p w:rsidR="001E2193" w:rsidRDefault="001E2193" w:rsidP="001E2193">
      <w:pPr>
        <w:tabs>
          <w:tab w:val="left" w:pos="180"/>
        </w:tabs>
        <w:rPr>
          <w:lang w:val="sr-Latn-CS"/>
        </w:rPr>
      </w:pPr>
    </w:p>
    <w:p w:rsidR="001E2193" w:rsidRPr="00192BD5" w:rsidRDefault="001E2193" w:rsidP="001E2193">
      <w:pPr>
        <w:tabs>
          <w:tab w:val="left" w:pos="180"/>
        </w:tabs>
        <w:rPr>
          <w:lang w:val="sr-Latn-CS"/>
        </w:rPr>
      </w:pPr>
    </w:p>
    <w:p w:rsidR="001E2193" w:rsidRPr="00192BD5" w:rsidRDefault="001E2193" w:rsidP="001E2193">
      <w:pPr>
        <w:tabs>
          <w:tab w:val="left" w:pos="180"/>
        </w:tabs>
        <w:rPr>
          <w:lang w:val="sr-Latn-CS"/>
        </w:rPr>
      </w:pPr>
    </w:p>
    <w:p w:rsidR="001E2193" w:rsidRPr="00192BD5" w:rsidRDefault="001E2193" w:rsidP="001E2193">
      <w:pPr>
        <w:tabs>
          <w:tab w:val="left" w:pos="180"/>
        </w:tabs>
        <w:rPr>
          <w:lang w:val="sr-Latn-CS"/>
        </w:rPr>
      </w:pPr>
    </w:p>
    <w:p w:rsidR="00B93013" w:rsidRPr="00AE5E8F" w:rsidRDefault="00B93013" w:rsidP="001E2193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B93013" w:rsidRPr="00AE5E8F" w:rsidRDefault="00B93013" w:rsidP="00B93013">
      <w:pPr>
        <w:jc w:val="both"/>
        <w:rPr>
          <w:highlight w:val="yellow"/>
          <w:lang w:val="sr-Latn-CS"/>
        </w:rPr>
      </w:pPr>
    </w:p>
    <w:p w:rsidR="00B93013" w:rsidRPr="00AE5E8F" w:rsidRDefault="00B93013" w:rsidP="00B93013">
      <w:pPr>
        <w:jc w:val="both"/>
        <w:rPr>
          <w:highlight w:val="yellow"/>
          <w:lang w:val="sr-Latn-CS"/>
        </w:rPr>
      </w:pPr>
    </w:p>
    <w:p w:rsidR="00B93013" w:rsidRPr="00AE5E8F" w:rsidRDefault="00B93013" w:rsidP="00B93013">
      <w:pPr>
        <w:jc w:val="both"/>
        <w:rPr>
          <w:highlight w:val="yellow"/>
          <w:lang w:val="sr-Latn-CS"/>
        </w:rPr>
      </w:pPr>
    </w:p>
    <w:p w:rsidR="00B93013" w:rsidRPr="00AE5E8F" w:rsidRDefault="00B93013" w:rsidP="00B93013">
      <w:pPr>
        <w:jc w:val="both"/>
        <w:rPr>
          <w:i/>
          <w:highlight w:val="yellow"/>
          <w:lang w:val="sr-Latn-CS"/>
        </w:rPr>
      </w:pPr>
    </w:p>
    <w:p w:rsidR="00B93013" w:rsidRPr="00AE5E8F" w:rsidRDefault="00B93013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B93013" w:rsidRPr="00AE5E8F" w:rsidRDefault="00B93013" w:rsidP="00192BD5">
      <w:pPr>
        <w:tabs>
          <w:tab w:val="left" w:pos="0"/>
        </w:tabs>
        <w:jc w:val="both"/>
        <w:rPr>
          <w:highlight w:val="yellow"/>
          <w:lang w:val="sr-Latn-CS"/>
        </w:rPr>
      </w:pPr>
    </w:p>
    <w:p w:rsidR="00192BD5" w:rsidRPr="0011232E" w:rsidRDefault="004D60DF" w:rsidP="0011232E">
      <w:pPr>
        <w:jc w:val="both"/>
      </w:pPr>
      <w:r>
        <w:rPr>
          <w:lang w:val="sr-Latn-CS"/>
        </w:rPr>
        <w:t>3</w:t>
      </w:r>
      <w:r w:rsidR="00192BD5" w:rsidRPr="0011232E">
        <w:rPr>
          <w:lang w:val="sr-Latn-CS"/>
        </w:rPr>
        <w:t xml:space="preserve">.  </w:t>
      </w:r>
      <w:r w:rsidR="0011232E" w:rsidRPr="0011232E">
        <w:t xml:space="preserve">Ilustrovati koncepcijske razlike između </w:t>
      </w:r>
      <w:r w:rsidR="0011232E" w:rsidRPr="0011232E">
        <w:rPr>
          <w:i/>
        </w:rPr>
        <w:t>Ray tracing</w:t>
      </w:r>
      <w:r w:rsidR="0011232E" w:rsidRPr="0011232E">
        <w:t xml:space="preserve"> i </w:t>
      </w:r>
      <w:r w:rsidR="0011232E" w:rsidRPr="0011232E">
        <w:rPr>
          <w:i/>
        </w:rPr>
        <w:t>Ray launching</w:t>
      </w:r>
      <w:r w:rsidR="0011232E" w:rsidRPr="0011232E">
        <w:t xml:space="preserve"> tehnika u okviru propagacionih modela</w:t>
      </w:r>
      <w:r w:rsidR="00192BD5" w:rsidRPr="0011232E">
        <w:rPr>
          <w:lang w:val="sr-Latn-CS"/>
        </w:rPr>
        <w:t>.</w:t>
      </w:r>
    </w:p>
    <w:tbl>
      <w:tblPr>
        <w:tblW w:w="0" w:type="auto"/>
        <w:tblLook w:val="04A0"/>
      </w:tblPr>
      <w:tblGrid>
        <w:gridCol w:w="5264"/>
        <w:gridCol w:w="5264"/>
      </w:tblGrid>
      <w:tr w:rsidR="0011232E" w:rsidRPr="00A6184C" w:rsidTr="00A6184C">
        <w:tc>
          <w:tcPr>
            <w:tcW w:w="5264" w:type="dxa"/>
          </w:tcPr>
          <w:p w:rsidR="0011232E" w:rsidRPr="00A6184C" w:rsidRDefault="0011232E" w:rsidP="00A6184C">
            <w:pPr>
              <w:jc w:val="center"/>
              <w:rPr>
                <w:i/>
                <w:u w:val="single"/>
              </w:rPr>
            </w:pPr>
            <w:r w:rsidRPr="00A6184C">
              <w:rPr>
                <w:i/>
                <w:u w:val="single"/>
              </w:rPr>
              <w:t>Ray tracing</w:t>
            </w:r>
          </w:p>
        </w:tc>
        <w:tc>
          <w:tcPr>
            <w:tcW w:w="5264" w:type="dxa"/>
          </w:tcPr>
          <w:p w:rsidR="0011232E" w:rsidRPr="00A6184C" w:rsidRDefault="0011232E" w:rsidP="00A6184C">
            <w:pPr>
              <w:spacing w:after="120"/>
              <w:jc w:val="center"/>
              <w:rPr>
                <w:i/>
                <w:u w:val="single"/>
              </w:rPr>
            </w:pPr>
            <w:r w:rsidRPr="00A6184C">
              <w:rPr>
                <w:i/>
                <w:u w:val="single"/>
              </w:rPr>
              <w:t>Ray launching</w:t>
            </w:r>
          </w:p>
        </w:tc>
      </w:tr>
      <w:tr w:rsidR="0011232E" w:rsidRPr="00A6184C" w:rsidTr="00A6184C">
        <w:tc>
          <w:tcPr>
            <w:tcW w:w="5264" w:type="dxa"/>
            <w:tcBorders>
              <w:right w:val="single" w:sz="4" w:space="0" w:color="auto"/>
            </w:tcBorders>
          </w:tcPr>
          <w:p w:rsidR="0011232E" w:rsidRPr="00A6184C" w:rsidRDefault="002D2205" w:rsidP="00A6184C">
            <w:pPr>
              <w:jc w:val="center"/>
              <w:rPr>
                <w:lang w:val="sr-Latn-CS"/>
              </w:rPr>
            </w:pPr>
            <w:r>
              <w:rPr>
                <w:noProof/>
              </w:rPr>
              <w:drawing>
                <wp:inline distT="0" distB="0" distL="0" distR="0">
                  <wp:extent cx="1285240" cy="11118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11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  <w:tcBorders>
              <w:left w:val="single" w:sz="4" w:space="0" w:color="auto"/>
            </w:tcBorders>
          </w:tcPr>
          <w:p w:rsidR="0011232E" w:rsidRPr="00A6184C" w:rsidRDefault="002D2205" w:rsidP="00A6184C">
            <w:pPr>
              <w:jc w:val="center"/>
              <w:rPr>
                <w:lang w:val="sr-Latn-CS"/>
              </w:rPr>
            </w:pPr>
            <w:r>
              <w:rPr>
                <w:noProof/>
              </w:rPr>
              <w:drawing>
                <wp:inline distT="0" distB="0" distL="0" distR="0">
                  <wp:extent cx="1272540" cy="108712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087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751F" w:rsidRDefault="0034751F" w:rsidP="005F1C06">
      <w:pPr>
        <w:tabs>
          <w:tab w:val="left" w:pos="180"/>
        </w:tabs>
        <w:rPr>
          <w:lang w:val="sr-Latn-CS"/>
        </w:rPr>
      </w:pPr>
    </w:p>
    <w:p w:rsidR="004D60DF" w:rsidRPr="00EA2499" w:rsidRDefault="001A27D9" w:rsidP="004D60DF">
      <w:pPr>
        <w:jc w:val="both"/>
        <w:rPr>
          <w:lang w:val="sr-Latn-CS"/>
        </w:rPr>
      </w:pPr>
      <w:r w:rsidRPr="004D60DF">
        <w:rPr>
          <w:lang w:val="sr-Latn-CS"/>
        </w:rPr>
        <w:t xml:space="preserve">4. </w:t>
      </w:r>
      <w:r w:rsidR="004D60DF" w:rsidRPr="004D60DF">
        <w:t>U okviru GSM sistema na jednoj lokaciji realizovane su tri ćelije sistema</w:t>
      </w:r>
      <w:r w:rsidR="004D60DF">
        <w:t xml:space="preserve"> (u jednoj ćeliji 3, a u druge dve po 2</w:t>
      </w:r>
      <w:r w:rsidR="004D60DF" w:rsidRPr="004D60DF">
        <w:t xml:space="preserve"> radio-</w:t>
      </w:r>
      <w:r w:rsidR="004D60DF" w:rsidRPr="00EA2499">
        <w:t>kanala</w:t>
      </w:r>
      <w:r w:rsidR="004D60DF">
        <w:t>)</w:t>
      </w:r>
      <w:r w:rsidR="004D60DF" w:rsidRPr="00EA2499">
        <w:t xml:space="preserve">. Ako je operatoru na raspolaganju </w:t>
      </w:r>
      <w:r w:rsidR="004D60DF">
        <w:t>36</w:t>
      </w:r>
      <w:r w:rsidR="004D60DF" w:rsidRPr="00EA2499">
        <w:t xml:space="preserve"> uzastopnh </w:t>
      </w:r>
      <w:r w:rsidR="004D60DF">
        <w:t>radio-</w:t>
      </w:r>
      <w:r w:rsidR="004D60DF" w:rsidRPr="00EA2499">
        <w:t>kanala, dati predlog frekvencijskog plana za ove tri ćelije.</w:t>
      </w:r>
    </w:p>
    <w:p w:rsidR="004D60DF" w:rsidRPr="00EA2499" w:rsidRDefault="004D60DF" w:rsidP="004D60DF">
      <w:pPr>
        <w:tabs>
          <w:tab w:val="left" w:pos="0"/>
          <w:tab w:val="left" w:pos="360"/>
          <w:tab w:val="left" w:pos="720"/>
        </w:tabs>
        <w:jc w:val="both"/>
        <w:rPr>
          <w:lang w:val="sr-Latn-CS"/>
        </w:rPr>
      </w:pPr>
    </w:p>
    <w:p w:rsidR="003F2F3D" w:rsidRPr="00AE5E8F" w:rsidRDefault="003F2F3D" w:rsidP="003F2F3D">
      <w:pPr>
        <w:tabs>
          <w:tab w:val="left" w:pos="180"/>
        </w:tabs>
        <w:jc w:val="both"/>
        <w:rPr>
          <w:sz w:val="22"/>
          <w:szCs w:val="22"/>
          <w:highlight w:val="yellow"/>
          <w:lang w:val="sr-Latn-CS"/>
        </w:rPr>
      </w:pPr>
    </w:p>
    <w:p w:rsidR="0034751F" w:rsidRPr="00AE5E8F" w:rsidRDefault="0034751F" w:rsidP="005F1C06">
      <w:pPr>
        <w:tabs>
          <w:tab w:val="left" w:pos="180"/>
        </w:tabs>
        <w:rPr>
          <w:sz w:val="22"/>
          <w:szCs w:val="22"/>
          <w:highlight w:val="yellow"/>
          <w:lang w:val="sr-Latn-CS"/>
        </w:rPr>
      </w:pPr>
    </w:p>
    <w:p w:rsidR="001A27D9" w:rsidRPr="00AE5E8F" w:rsidRDefault="001A27D9" w:rsidP="005F1C06">
      <w:pPr>
        <w:tabs>
          <w:tab w:val="left" w:pos="180"/>
        </w:tabs>
        <w:rPr>
          <w:highlight w:val="yellow"/>
          <w:lang w:val="sr-Latn-CS"/>
        </w:rPr>
      </w:pPr>
    </w:p>
    <w:p w:rsidR="001A27D9" w:rsidRPr="00AE5E8F" w:rsidRDefault="001A27D9" w:rsidP="005F1C06">
      <w:pPr>
        <w:tabs>
          <w:tab w:val="left" w:pos="180"/>
        </w:tabs>
        <w:rPr>
          <w:highlight w:val="yellow"/>
          <w:lang w:val="sr-Latn-CS"/>
        </w:rPr>
      </w:pPr>
    </w:p>
    <w:p w:rsidR="007F2029" w:rsidRPr="00EA3CA7" w:rsidRDefault="00FE55C9" w:rsidP="007F2029">
      <w:pPr>
        <w:jc w:val="both"/>
        <w:rPr>
          <w:sz w:val="22"/>
          <w:szCs w:val="22"/>
        </w:rPr>
      </w:pPr>
      <w:r>
        <w:rPr>
          <w:sz w:val="22"/>
          <w:szCs w:val="22"/>
          <w:lang w:val="sr-Latn-CS"/>
        </w:rPr>
        <w:lastRenderedPageBreak/>
        <w:t>5</w:t>
      </w:r>
      <w:r w:rsidR="005710DD" w:rsidRPr="00EA3CA7">
        <w:rPr>
          <w:sz w:val="22"/>
          <w:szCs w:val="22"/>
          <w:lang w:val="sr-Latn-CS"/>
        </w:rPr>
        <w:t xml:space="preserve">. </w:t>
      </w:r>
      <w:r w:rsidR="007F2029" w:rsidRPr="00EA3CA7">
        <w:rPr>
          <w:sz w:val="22"/>
          <w:szCs w:val="22"/>
          <w:lang w:val="sr-Latn-CS"/>
        </w:rPr>
        <w:t xml:space="preserve">Prilikom planiranja jednog poslovnog radio-sistema odlučeno je da se teritorija jednog grada pokriva radio signalom sa tri lokacije A, B i C. Od nadležne administracije za realizaciju ovog radio-sistema odobreno je </w:t>
      </w:r>
      <w:r w:rsidR="00A42C85" w:rsidRPr="00EA3CA7">
        <w:rPr>
          <w:sz w:val="22"/>
          <w:szCs w:val="22"/>
          <w:lang w:val="sr-Latn-CS"/>
        </w:rPr>
        <w:t>4</w:t>
      </w:r>
      <w:r w:rsidR="007F2029" w:rsidRPr="00EA3CA7">
        <w:rPr>
          <w:sz w:val="22"/>
          <w:szCs w:val="22"/>
          <w:lang w:val="sr-Latn-CS"/>
        </w:rPr>
        <w:t xml:space="preserve"> radio-kanala iz opsega od 2</w:t>
      </w:r>
      <w:r w:rsidR="00A42C85" w:rsidRPr="00EA3CA7">
        <w:rPr>
          <w:sz w:val="22"/>
          <w:szCs w:val="22"/>
          <w:lang w:val="sr-Latn-CS"/>
        </w:rPr>
        <w:t>6</w:t>
      </w:r>
      <w:r w:rsidR="007F2029" w:rsidRPr="00EA3CA7">
        <w:rPr>
          <w:sz w:val="22"/>
          <w:szCs w:val="22"/>
          <w:lang w:val="sr-Latn-CS"/>
        </w:rPr>
        <w:t xml:space="preserve"> uzastopn</w:t>
      </w:r>
      <w:r w:rsidR="00A42C85" w:rsidRPr="00EA3CA7">
        <w:rPr>
          <w:sz w:val="22"/>
          <w:szCs w:val="22"/>
          <w:lang w:val="sr-Latn-CS"/>
        </w:rPr>
        <w:t>ih</w:t>
      </w:r>
      <w:r w:rsidR="00AE5E8F" w:rsidRPr="00EA3CA7">
        <w:rPr>
          <w:sz w:val="22"/>
          <w:szCs w:val="22"/>
          <w:lang w:val="sr-Latn-CS"/>
        </w:rPr>
        <w:t xml:space="preserve"> kanala pri čemu se kanali 1</w:t>
      </w:r>
      <w:r w:rsidR="007F2029" w:rsidRPr="00EA3CA7">
        <w:rPr>
          <w:sz w:val="22"/>
          <w:szCs w:val="22"/>
          <w:lang w:val="sr-Latn-CS"/>
        </w:rPr>
        <w:t xml:space="preserve">, </w:t>
      </w:r>
      <w:r w:rsidR="00AE5E8F" w:rsidRPr="00EA3CA7">
        <w:rPr>
          <w:sz w:val="22"/>
          <w:szCs w:val="22"/>
          <w:lang w:val="sr-Latn-CS"/>
        </w:rPr>
        <w:t>11 i 21</w:t>
      </w:r>
      <w:r w:rsidR="007F2029" w:rsidRPr="00EA3CA7">
        <w:rPr>
          <w:sz w:val="22"/>
          <w:szCs w:val="22"/>
          <w:lang w:val="sr-Latn-CS"/>
        </w:rPr>
        <w:t xml:space="preserve"> već koriste na lokacijama A, B i C, respektivno, za potrebe drugog radio-sistema. Izvršiti frekvencijsko planiranje pod pretpostavkom da je razmatrani radio-sistem projektovan tako da obezbeđuje maksimalni kapacitet (</w:t>
      </w:r>
      <w:r w:rsidR="007F2029" w:rsidRPr="00EA3CA7">
        <w:rPr>
          <w:i/>
          <w:sz w:val="22"/>
          <w:szCs w:val="22"/>
          <w:lang w:val="sr-Latn-CS"/>
        </w:rPr>
        <w:t>simulcast</w:t>
      </w:r>
      <w:r w:rsidR="007F2029" w:rsidRPr="00EA3CA7">
        <w:rPr>
          <w:sz w:val="22"/>
          <w:szCs w:val="22"/>
          <w:lang w:val="sr-Latn-CS"/>
        </w:rPr>
        <w:t xml:space="preserve">). </w:t>
      </w:r>
      <w:r w:rsidR="007F2029" w:rsidRPr="00EA3CA7">
        <w:rPr>
          <w:sz w:val="22"/>
          <w:szCs w:val="22"/>
        </w:rPr>
        <w:t>Prilikom planiranja voditi računa</w:t>
      </w:r>
      <w:r w:rsidR="00A42C85" w:rsidRPr="00EA3CA7">
        <w:rPr>
          <w:sz w:val="22"/>
          <w:szCs w:val="22"/>
        </w:rPr>
        <w:t xml:space="preserve"> o intermodulacionim smetnjama trećeg reda</w:t>
      </w:r>
      <w:r w:rsidR="007F2029" w:rsidRPr="00EA3CA7">
        <w:rPr>
          <w:sz w:val="22"/>
          <w:szCs w:val="22"/>
        </w:rPr>
        <w:t>.</w:t>
      </w:r>
    </w:p>
    <w:p w:rsidR="007F2029" w:rsidRPr="00EA3CA7" w:rsidRDefault="007F2029" w:rsidP="00D03745">
      <w:pPr>
        <w:jc w:val="both"/>
        <w:rPr>
          <w:lang w:val="sr-Latn-CS"/>
        </w:rPr>
      </w:pPr>
    </w:p>
    <w:p w:rsidR="007F2029" w:rsidRPr="00EA3CA7" w:rsidRDefault="007F2029" w:rsidP="00D03745">
      <w:pPr>
        <w:jc w:val="both"/>
        <w:rPr>
          <w:lang w:val="sr-Latn-CS"/>
        </w:rPr>
      </w:pPr>
    </w:p>
    <w:p w:rsidR="007F2029" w:rsidRPr="00AE5E8F" w:rsidRDefault="007F2029" w:rsidP="00D03745">
      <w:pPr>
        <w:jc w:val="both"/>
        <w:rPr>
          <w:highlight w:val="yellow"/>
          <w:lang w:val="sr-Latn-CS"/>
        </w:rPr>
      </w:pPr>
    </w:p>
    <w:p w:rsidR="007F2029" w:rsidRPr="00AE5E8F" w:rsidRDefault="007F2029" w:rsidP="00D03745">
      <w:pPr>
        <w:jc w:val="both"/>
        <w:rPr>
          <w:highlight w:val="yellow"/>
          <w:lang w:val="sr-Latn-CS"/>
        </w:rPr>
      </w:pPr>
    </w:p>
    <w:p w:rsidR="007F2029" w:rsidRPr="00AE5E8F" w:rsidRDefault="007F2029" w:rsidP="00D03745">
      <w:pPr>
        <w:jc w:val="both"/>
        <w:rPr>
          <w:highlight w:val="yellow"/>
          <w:lang w:val="sr-Latn-CS"/>
        </w:rPr>
      </w:pPr>
    </w:p>
    <w:p w:rsidR="007F2029" w:rsidRDefault="007F2029" w:rsidP="00D03745">
      <w:pPr>
        <w:jc w:val="both"/>
        <w:rPr>
          <w:highlight w:val="yellow"/>
          <w:lang w:val="sr-Latn-CS"/>
        </w:rPr>
      </w:pPr>
    </w:p>
    <w:p w:rsidR="004D60DF" w:rsidRDefault="004D60DF" w:rsidP="00D03745">
      <w:pPr>
        <w:jc w:val="both"/>
        <w:rPr>
          <w:highlight w:val="yellow"/>
          <w:lang w:val="sr-Latn-CS"/>
        </w:rPr>
      </w:pPr>
    </w:p>
    <w:p w:rsidR="004D60DF" w:rsidRPr="00AE5E8F" w:rsidRDefault="004D60DF" w:rsidP="00D03745">
      <w:pPr>
        <w:jc w:val="both"/>
        <w:rPr>
          <w:highlight w:val="yellow"/>
          <w:lang w:val="sr-Latn-CS"/>
        </w:rPr>
      </w:pPr>
    </w:p>
    <w:p w:rsidR="00874029" w:rsidRPr="00AE5E8F" w:rsidRDefault="00874029" w:rsidP="005710DD">
      <w:pPr>
        <w:jc w:val="both"/>
        <w:rPr>
          <w:highlight w:val="yellow"/>
          <w:lang w:val="sr-Latn-CS"/>
        </w:rPr>
      </w:pPr>
    </w:p>
    <w:p w:rsidR="00874029" w:rsidRPr="00AE5E8F" w:rsidRDefault="00874029" w:rsidP="005710DD">
      <w:pPr>
        <w:jc w:val="both"/>
        <w:rPr>
          <w:highlight w:val="yellow"/>
          <w:lang w:val="sr-Latn-CS"/>
        </w:rPr>
      </w:pPr>
    </w:p>
    <w:p w:rsidR="00DB1369" w:rsidRPr="00AE5E8F" w:rsidRDefault="00DB1369" w:rsidP="005710DD">
      <w:pPr>
        <w:jc w:val="both"/>
        <w:rPr>
          <w:highlight w:val="yellow"/>
          <w:lang w:val="sr-Latn-CS"/>
        </w:rPr>
      </w:pPr>
    </w:p>
    <w:p w:rsidR="00DB1369" w:rsidRPr="00AE5E8F" w:rsidRDefault="00DB1369" w:rsidP="005710DD">
      <w:pPr>
        <w:jc w:val="both"/>
        <w:rPr>
          <w:highlight w:val="yellow"/>
          <w:lang w:val="sr-Latn-CS"/>
        </w:rPr>
      </w:pPr>
    </w:p>
    <w:p w:rsidR="00183A25" w:rsidRPr="00AE5E8F" w:rsidRDefault="00183A25" w:rsidP="005710DD">
      <w:pPr>
        <w:jc w:val="both"/>
        <w:rPr>
          <w:highlight w:val="yellow"/>
          <w:lang w:val="sr-Latn-CS"/>
        </w:rPr>
      </w:pPr>
    </w:p>
    <w:p w:rsidR="00183A25" w:rsidRPr="00AE5E8F" w:rsidRDefault="00183A25" w:rsidP="005710DD">
      <w:pPr>
        <w:jc w:val="both"/>
        <w:rPr>
          <w:highlight w:val="yellow"/>
          <w:lang w:val="sr-Latn-CS"/>
        </w:rPr>
      </w:pPr>
    </w:p>
    <w:p w:rsidR="00556D5A" w:rsidRPr="00AE5E8F" w:rsidRDefault="00556D5A" w:rsidP="00556D5A">
      <w:pPr>
        <w:rPr>
          <w:highlight w:val="yellow"/>
          <w:lang w:val="sl-SI"/>
        </w:rPr>
      </w:pPr>
    </w:p>
    <w:p w:rsidR="00556D5A" w:rsidRPr="00AE5E8F" w:rsidRDefault="00556D5A" w:rsidP="00556D5A">
      <w:pPr>
        <w:rPr>
          <w:highlight w:val="yellow"/>
          <w:lang w:val="sl-SI"/>
        </w:rPr>
      </w:pPr>
    </w:p>
    <w:p w:rsidR="00E93686" w:rsidRPr="00AE5E8F" w:rsidRDefault="00E93686" w:rsidP="00556D5A">
      <w:pPr>
        <w:rPr>
          <w:highlight w:val="yellow"/>
          <w:lang w:val="sl-SI"/>
        </w:rPr>
      </w:pPr>
    </w:p>
    <w:p w:rsidR="008127BC" w:rsidRPr="00EA2499" w:rsidRDefault="008127BC" w:rsidP="008127BC">
      <w:pPr>
        <w:tabs>
          <w:tab w:val="left" w:pos="180"/>
        </w:tabs>
        <w:jc w:val="both"/>
        <w:rPr>
          <w:lang w:val="sv-SE"/>
        </w:rPr>
      </w:pPr>
      <w:r>
        <w:rPr>
          <w:lang w:val="sr-Latn-CS"/>
        </w:rPr>
        <w:t>6</w:t>
      </w:r>
      <w:r w:rsidRPr="00EA2499">
        <w:rPr>
          <w:lang w:val="sr-Latn-CS"/>
        </w:rPr>
        <w:t xml:space="preserve">. </w:t>
      </w:r>
      <w:r w:rsidRPr="00EA2499">
        <w:rPr>
          <w:lang w:val="sv-SE"/>
        </w:rPr>
        <w:t>Prijemnik jednog radio-sistema nala</w:t>
      </w:r>
      <w:r w:rsidRPr="00EA2499">
        <w:rPr>
          <w:lang w:val="sr-Latn-CS"/>
        </w:rPr>
        <w:t xml:space="preserve">zi se na rastojanju od 50km u odnosu na predajnik. Profil terena između predajnika i prijemnika dat je u obliku analitičke </w:t>
      </w:r>
      <w:r w:rsidRPr="00EA2499">
        <w:rPr>
          <w:lang w:val="sv-SE"/>
        </w:rPr>
        <w:t xml:space="preserve"> formule</w:t>
      </w:r>
    </w:p>
    <w:p w:rsidR="008127BC" w:rsidRPr="00EA2499" w:rsidRDefault="008127BC" w:rsidP="008127BC">
      <w:pPr>
        <w:rPr>
          <w:lang w:val="sv-SE"/>
        </w:rPr>
      </w:pPr>
      <w:r w:rsidRPr="00EA2499">
        <w:rPr>
          <w:lang w:val="sv-SE"/>
        </w:rPr>
        <w:tab/>
        <w:t xml:space="preserve">h = </w:t>
      </w:r>
      <w:r w:rsidR="001E2193">
        <w:rPr>
          <w:lang w:val="sv-SE"/>
        </w:rPr>
        <w:t>6</w:t>
      </w:r>
      <w:r w:rsidRPr="00EA2499">
        <w:rPr>
          <w:lang w:val="sv-SE"/>
        </w:rPr>
        <w:t xml:space="preserve">00 - </w:t>
      </w:r>
      <w:r w:rsidRPr="00EA2499">
        <w:rPr>
          <w:lang/>
        </w:rPr>
        <w:t>1</w:t>
      </w:r>
      <w:r w:rsidR="001E2193">
        <w:rPr>
          <w:lang/>
        </w:rPr>
        <w:t>2</w:t>
      </w:r>
      <w:r w:rsidRPr="00EA2499">
        <w:rPr>
          <w:lang w:val="sv-SE"/>
        </w:rPr>
        <w:t>*d[km]</w:t>
      </w:r>
      <w:r w:rsidRPr="00EA2499">
        <w:rPr>
          <w:lang w:val="sv-SE"/>
        </w:rPr>
        <w:tab/>
        <w:t>[m].</w:t>
      </w:r>
    </w:p>
    <w:p w:rsidR="008127BC" w:rsidRPr="00FE55C9" w:rsidRDefault="00FE55C9" w:rsidP="008127BC">
      <w:pPr>
        <w:jc w:val="both"/>
        <w:rPr>
          <w:lang/>
        </w:rPr>
      </w:pPr>
      <w:r>
        <w:rPr>
          <w:lang w:val="sv-SE"/>
        </w:rPr>
        <w:t>Prema preporuci ITU-R P.1546, od</w:t>
      </w:r>
      <w:r w:rsidR="008127BC" w:rsidRPr="00EA2499">
        <w:rPr>
          <w:lang w:val="sv-SE"/>
        </w:rPr>
        <w:t xml:space="preserve">rediti vrednost nivoa električnog polja F(T=50%,L=50%) ako je snaga predajnika </w:t>
      </w:r>
      <w:r w:rsidR="008127BC" w:rsidRPr="00EA2499">
        <w:rPr>
          <w:i/>
          <w:lang w:val="sv-SE"/>
        </w:rPr>
        <w:t>P</w:t>
      </w:r>
      <w:r w:rsidR="008127BC" w:rsidRPr="00EA2499">
        <w:rPr>
          <w:i/>
          <w:vertAlign w:val="subscript"/>
          <w:lang w:val="sv-SE"/>
        </w:rPr>
        <w:t>Tx</w:t>
      </w:r>
      <w:r w:rsidR="008127BC" w:rsidRPr="00EA2499">
        <w:rPr>
          <w:lang w:val="sv-SE"/>
        </w:rPr>
        <w:t>=</w:t>
      </w:r>
      <w:r w:rsidR="008127BC">
        <w:rPr>
          <w:lang w:val="sv-SE"/>
        </w:rPr>
        <w:t>4</w:t>
      </w:r>
      <w:r w:rsidR="008127BC" w:rsidRPr="00EA2499">
        <w:rPr>
          <w:lang w:val="sv-SE"/>
        </w:rPr>
        <w:t xml:space="preserve">0W, dobitak predajne antene </w:t>
      </w:r>
      <w:r w:rsidR="008127BC" w:rsidRPr="00EA2499">
        <w:rPr>
          <w:i/>
          <w:lang w:val="sv-SE"/>
        </w:rPr>
        <w:t>g</w:t>
      </w:r>
      <w:r w:rsidR="008127BC" w:rsidRPr="00EA2499">
        <w:rPr>
          <w:i/>
          <w:vertAlign w:val="subscript"/>
          <w:lang w:val="sv-SE"/>
        </w:rPr>
        <w:t>Tx</w:t>
      </w:r>
      <w:r w:rsidR="008127BC" w:rsidRPr="00EA2499">
        <w:rPr>
          <w:lang w:val="sv-SE"/>
        </w:rPr>
        <w:t>=</w:t>
      </w:r>
      <w:r w:rsidR="008127BC">
        <w:rPr>
          <w:lang w:val="sv-SE"/>
        </w:rPr>
        <w:t>8</w:t>
      </w:r>
      <w:r w:rsidR="008127BC" w:rsidRPr="00EA2499">
        <w:rPr>
          <w:lang w:val="sr-Latn-CS"/>
        </w:rPr>
        <w:t xml:space="preserve">dBi, dobitak prijemne antene </w:t>
      </w:r>
      <w:r w:rsidR="008127BC" w:rsidRPr="00EA2499">
        <w:rPr>
          <w:i/>
          <w:lang w:val="sv-SE"/>
        </w:rPr>
        <w:t>g</w:t>
      </w:r>
      <w:r w:rsidR="008127BC" w:rsidRPr="00EA2499">
        <w:rPr>
          <w:i/>
          <w:vertAlign w:val="subscript"/>
          <w:lang w:val="sv-SE"/>
        </w:rPr>
        <w:t>Rx</w:t>
      </w:r>
      <w:r w:rsidR="008127BC" w:rsidRPr="00EA2499">
        <w:rPr>
          <w:lang w:val="sv-SE"/>
        </w:rPr>
        <w:t>=</w:t>
      </w:r>
      <w:r w:rsidR="008127BC" w:rsidRPr="00EA2499">
        <w:rPr>
          <w:lang w:val="sr-Latn-CS"/>
        </w:rPr>
        <w:t>4dBd,</w:t>
      </w:r>
      <w:r w:rsidR="008127BC" w:rsidRPr="00EA2499">
        <w:rPr>
          <w:lang w:val="sv-SE"/>
        </w:rPr>
        <w:t xml:space="preserve"> a prijemnik se nalazi na visini lokalog okruženja (h</w:t>
      </w:r>
      <w:r w:rsidR="008127BC" w:rsidRPr="00EA2499">
        <w:rPr>
          <w:vertAlign w:val="subscript"/>
          <w:lang w:val="sv-SE"/>
        </w:rPr>
        <w:t>2</w:t>
      </w:r>
      <w:r w:rsidR="008127BC" w:rsidRPr="00EA2499">
        <w:rPr>
          <w:lang w:val="sv-SE"/>
        </w:rPr>
        <w:t xml:space="preserve">=10m). </w:t>
      </w:r>
      <w:r w:rsidR="008127BC" w:rsidRPr="00EA2499">
        <w:rPr>
          <w:lang/>
        </w:rPr>
        <w:t>Ve</w:t>
      </w:r>
      <w:r w:rsidR="008127BC" w:rsidRPr="00EA2499">
        <w:rPr>
          <w:lang/>
        </w:rPr>
        <w:t>z</w:t>
      </w:r>
      <w:r w:rsidR="008127BC" w:rsidRPr="00EA2499">
        <w:rPr>
          <w:lang/>
        </w:rPr>
        <w:t>a se reali</w:t>
      </w:r>
      <w:r w:rsidR="008127BC" w:rsidRPr="00EA2499">
        <w:rPr>
          <w:lang/>
        </w:rPr>
        <w:t>z</w:t>
      </w:r>
      <w:r w:rsidR="008127BC" w:rsidRPr="00EA2499">
        <w:rPr>
          <w:lang/>
        </w:rPr>
        <w:t>uje na u</w:t>
      </w:r>
      <w:r w:rsidR="008127BC" w:rsidRPr="00EA2499">
        <w:rPr>
          <w:lang/>
        </w:rPr>
        <w:t>č</w:t>
      </w:r>
      <w:r w:rsidR="008127BC" w:rsidRPr="00EA2499">
        <w:rPr>
          <w:lang/>
        </w:rPr>
        <w:t>estanosti f=</w:t>
      </w:r>
      <w:r w:rsidR="008127BC">
        <w:rPr>
          <w:lang/>
        </w:rPr>
        <w:t>6</w:t>
      </w:r>
      <w:r w:rsidR="008127BC" w:rsidRPr="00EA2499">
        <w:rPr>
          <w:lang/>
        </w:rPr>
        <w:t>00</w:t>
      </w:r>
      <w:r w:rsidR="008127BC" w:rsidRPr="00EA2499">
        <w:rPr>
          <w:lang/>
        </w:rPr>
        <w:t xml:space="preserve">MHz. </w:t>
      </w:r>
      <w:r w:rsidR="008127BC" w:rsidRPr="00EA2499">
        <w:rPr>
          <w:lang w:val="sv-SE"/>
        </w:rPr>
        <w:t>Odgovaraju</w:t>
      </w:r>
      <w:r w:rsidR="008127BC" w:rsidRPr="00EA2499">
        <w:rPr>
          <w:lang w:val="sr-Latn-CS"/>
        </w:rPr>
        <w:t>ć</w:t>
      </w:r>
      <w:r w:rsidR="008127BC" w:rsidRPr="00EA2499">
        <w:rPr>
          <w:lang w:val="sv-SE"/>
        </w:rPr>
        <w:t>a familija ITU-R krivih data je u prilogu.</w:t>
      </w:r>
      <w:r w:rsidR="008127BC">
        <w:rPr>
          <w:lang/>
        </w:rPr>
        <w:t xml:space="preserve"> </w:t>
      </w:r>
      <w:r>
        <w:rPr>
          <w:lang/>
        </w:rPr>
        <w:t xml:space="preserve">Napomena: korekcije za </w:t>
      </w:r>
      <w:r w:rsidRPr="00FE55C9">
        <w:t>način korišćenja zemljišta</w:t>
      </w:r>
      <w:r>
        <w:t>, ugao vidljivosti (CLA)</w:t>
      </w:r>
      <w:r w:rsidRPr="00FE55C9">
        <w:t xml:space="preserve"> i </w:t>
      </w:r>
      <w:r w:rsidRPr="00FE55C9">
        <w:rPr>
          <w:bCs/>
          <w:iCs/>
          <w:lang w:val="pl-PL"/>
        </w:rPr>
        <w:t>razliku visina predajne i prijemne antene</w:t>
      </w:r>
      <w:r>
        <w:t xml:space="preserve">  ne treba raditi.</w:t>
      </w:r>
    </w:p>
    <w:p w:rsidR="0053040A" w:rsidRPr="00AE5E8F" w:rsidRDefault="0053040A" w:rsidP="008127BC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:rsidR="0053040A" w:rsidRPr="00AE5E8F" w:rsidRDefault="0053040A" w:rsidP="00556D5A">
      <w:pPr>
        <w:jc w:val="both"/>
        <w:rPr>
          <w:highlight w:val="yellow"/>
        </w:rPr>
      </w:pPr>
    </w:p>
    <w:p w:rsidR="0053040A" w:rsidRDefault="0053040A" w:rsidP="00556D5A">
      <w:pPr>
        <w:jc w:val="both"/>
        <w:rPr>
          <w:highlight w:val="yellow"/>
        </w:rPr>
      </w:pPr>
    </w:p>
    <w:p w:rsidR="00FE55C9" w:rsidRDefault="00FE55C9" w:rsidP="00556D5A">
      <w:pPr>
        <w:jc w:val="both"/>
        <w:rPr>
          <w:highlight w:val="yellow"/>
        </w:rPr>
      </w:pPr>
    </w:p>
    <w:p w:rsidR="00FE55C9" w:rsidRDefault="00FE55C9" w:rsidP="00556D5A">
      <w:pPr>
        <w:jc w:val="both"/>
        <w:rPr>
          <w:highlight w:val="yellow"/>
        </w:rPr>
      </w:pPr>
    </w:p>
    <w:p w:rsidR="00FE55C9" w:rsidRDefault="00FE55C9" w:rsidP="00556D5A">
      <w:pPr>
        <w:jc w:val="both"/>
        <w:rPr>
          <w:highlight w:val="yellow"/>
        </w:rPr>
      </w:pPr>
    </w:p>
    <w:p w:rsidR="00FE55C9" w:rsidRDefault="00FE55C9" w:rsidP="00556D5A">
      <w:pPr>
        <w:jc w:val="both"/>
        <w:rPr>
          <w:highlight w:val="yellow"/>
        </w:rPr>
      </w:pPr>
    </w:p>
    <w:p w:rsidR="00FE55C9" w:rsidRDefault="00FE55C9" w:rsidP="00556D5A">
      <w:pPr>
        <w:jc w:val="both"/>
        <w:rPr>
          <w:highlight w:val="yellow"/>
        </w:rPr>
      </w:pPr>
    </w:p>
    <w:p w:rsidR="00FE55C9" w:rsidRDefault="00FE55C9" w:rsidP="00556D5A">
      <w:pPr>
        <w:jc w:val="both"/>
        <w:rPr>
          <w:highlight w:val="yellow"/>
        </w:rPr>
      </w:pPr>
    </w:p>
    <w:p w:rsidR="00FE55C9" w:rsidRDefault="00FE55C9" w:rsidP="00556D5A">
      <w:pPr>
        <w:jc w:val="both"/>
        <w:rPr>
          <w:highlight w:val="yellow"/>
        </w:rPr>
      </w:pPr>
    </w:p>
    <w:p w:rsidR="00FE55C9" w:rsidRDefault="00FE55C9" w:rsidP="00556D5A">
      <w:pPr>
        <w:jc w:val="both"/>
        <w:rPr>
          <w:highlight w:val="yellow"/>
        </w:rPr>
      </w:pPr>
    </w:p>
    <w:p w:rsidR="00FE55C9" w:rsidRDefault="00FE55C9" w:rsidP="00556D5A">
      <w:pPr>
        <w:jc w:val="both"/>
        <w:rPr>
          <w:highlight w:val="yellow"/>
        </w:rPr>
      </w:pPr>
    </w:p>
    <w:p w:rsidR="008127BC" w:rsidRDefault="008127BC" w:rsidP="00556D5A">
      <w:pPr>
        <w:jc w:val="both"/>
        <w:rPr>
          <w:highlight w:val="yellow"/>
        </w:rPr>
      </w:pPr>
    </w:p>
    <w:p w:rsidR="008127BC" w:rsidRDefault="008127BC" w:rsidP="00556D5A">
      <w:pPr>
        <w:jc w:val="both"/>
        <w:rPr>
          <w:highlight w:val="yellow"/>
        </w:rPr>
      </w:pPr>
    </w:p>
    <w:p w:rsidR="008127BC" w:rsidRDefault="008127BC" w:rsidP="00556D5A">
      <w:pPr>
        <w:jc w:val="both"/>
        <w:rPr>
          <w:highlight w:val="yellow"/>
        </w:rPr>
      </w:pPr>
    </w:p>
    <w:p w:rsidR="008127BC" w:rsidRPr="00AE5E8F" w:rsidRDefault="008127BC" w:rsidP="00556D5A">
      <w:pPr>
        <w:jc w:val="both"/>
        <w:rPr>
          <w:highlight w:val="yellow"/>
        </w:rPr>
      </w:pPr>
    </w:p>
    <w:p w:rsidR="0053040A" w:rsidRPr="00AE5E8F" w:rsidRDefault="0053040A" w:rsidP="00556D5A">
      <w:pPr>
        <w:jc w:val="both"/>
        <w:rPr>
          <w:highlight w:val="yellow"/>
        </w:rPr>
      </w:pPr>
    </w:p>
    <w:p w:rsidR="0053040A" w:rsidRDefault="0053040A" w:rsidP="00556D5A">
      <w:pPr>
        <w:jc w:val="both"/>
        <w:rPr>
          <w:highlight w:val="yellow"/>
        </w:rPr>
      </w:pPr>
    </w:p>
    <w:p w:rsidR="00BA44A2" w:rsidRDefault="00BA44A2" w:rsidP="00BA44A2">
      <w:pPr>
        <w:jc w:val="both"/>
        <w:rPr>
          <w:lang w:val="sv-SE"/>
        </w:rPr>
      </w:pPr>
      <w:r>
        <w:rPr>
          <w:lang w:val="sr-Latn-CS"/>
        </w:rPr>
        <w:lastRenderedPageBreak/>
        <w:t>7</w:t>
      </w:r>
      <w:r w:rsidRPr="00261150">
        <w:rPr>
          <w:lang w:val="sr-Latn-CS"/>
        </w:rPr>
        <w:t>. Grad u kome treba uvesti sistem javne mobilne telefonije zauzima poršinu od 250km</w:t>
      </w:r>
      <w:r w:rsidRPr="00261150">
        <w:rPr>
          <w:vertAlign w:val="superscript"/>
          <w:lang w:val="sr-Latn-CS"/>
        </w:rPr>
        <w:t>2</w:t>
      </w:r>
      <w:r w:rsidRPr="00261150">
        <w:rPr>
          <w:lang w:val="sr-Latn-CS"/>
        </w:rPr>
        <w:t xml:space="preserve">. Odrediti potreban broj ćelija za pokrivanje grada </w:t>
      </w:r>
      <w:r>
        <w:rPr>
          <w:lang w:val="sr-Latn-CS"/>
        </w:rPr>
        <w:t>za minimalni zahtevani nivo električnog polja na prijemu od 58dB</w:t>
      </w:r>
      <w:r>
        <w:rPr>
          <w:lang w:val="sr-Cyrl-CS"/>
        </w:rPr>
        <w:sym w:font="Symbol" w:char="F06D"/>
      </w:r>
      <w:r>
        <w:rPr>
          <w:lang w:val="sr-Latn-CS"/>
        </w:rPr>
        <w:t>V</w:t>
      </w:r>
      <w:r>
        <w:rPr>
          <w:lang w:val="sr-Cyrl-CS"/>
        </w:rPr>
        <w:t>/</w:t>
      </w:r>
      <w:r>
        <w:t>m</w:t>
      </w:r>
      <w:r>
        <w:rPr>
          <w:lang w:val="sr-Latn-CS"/>
        </w:rPr>
        <w:t xml:space="preserve"> (govorni servis u zatvorenom prostoru). S</w:t>
      </w:r>
      <w:r w:rsidRPr="00261150">
        <w:rPr>
          <w:lang w:val="sr-Latn-CS"/>
        </w:rPr>
        <w:t>naga predjanika bazne stanice P</w:t>
      </w:r>
      <w:r w:rsidRPr="00261150">
        <w:rPr>
          <w:vertAlign w:val="subscript"/>
          <w:lang w:val="sr-Latn-CS"/>
        </w:rPr>
        <w:t>T</w:t>
      </w:r>
      <w:r w:rsidRPr="00261150">
        <w:t>=</w:t>
      </w:r>
      <w:r>
        <w:t>4</w:t>
      </w:r>
      <w:r w:rsidRPr="00261150">
        <w:t>0W, efektivna visina predajne antene h</w:t>
      </w:r>
      <w:r w:rsidRPr="00261150">
        <w:rPr>
          <w:vertAlign w:val="subscript"/>
        </w:rPr>
        <w:t>1</w:t>
      </w:r>
      <w:r w:rsidRPr="00261150">
        <w:t>=30m, visina prijemene antene h</w:t>
      </w:r>
      <w:r w:rsidRPr="00261150">
        <w:rPr>
          <w:vertAlign w:val="subscript"/>
        </w:rPr>
        <w:t>2</w:t>
      </w:r>
      <w:r w:rsidRPr="00261150">
        <w:t xml:space="preserve">=1.5m, dobitak predajnog i prijemnog </w:t>
      </w:r>
      <w:r>
        <w:t xml:space="preserve">omnidirekcionog </w:t>
      </w:r>
      <w:r w:rsidRPr="00261150">
        <w:t xml:space="preserve">antenskog sistema </w:t>
      </w:r>
      <w:r>
        <w:t xml:space="preserve">je </w:t>
      </w:r>
      <w:r w:rsidRPr="00261150">
        <w:rPr>
          <w:lang w:val="sv-SE"/>
        </w:rPr>
        <w:t>g</w:t>
      </w:r>
      <w:r w:rsidRPr="00261150">
        <w:rPr>
          <w:vertAlign w:val="subscript"/>
          <w:lang w:val="sv-SE"/>
        </w:rPr>
        <w:t>t</w:t>
      </w:r>
      <w:r w:rsidRPr="00261150">
        <w:rPr>
          <w:lang w:val="sv-SE"/>
        </w:rPr>
        <w:t>=1</w:t>
      </w:r>
      <w:r>
        <w:rPr>
          <w:lang w:val="sv-SE"/>
        </w:rPr>
        <w:t>6</w:t>
      </w:r>
      <w:r w:rsidRPr="00261150">
        <w:rPr>
          <w:lang w:val="sv-SE"/>
        </w:rPr>
        <w:t>dBi i g</w:t>
      </w:r>
      <w:r w:rsidRPr="00261150">
        <w:rPr>
          <w:vertAlign w:val="subscript"/>
          <w:lang w:val="sv-SE"/>
        </w:rPr>
        <w:t>r</w:t>
      </w:r>
      <w:r w:rsidRPr="00261150">
        <w:rPr>
          <w:lang w:val="sv-SE"/>
        </w:rPr>
        <w:t>=</w:t>
      </w:r>
      <w:r>
        <w:rPr>
          <w:lang w:val="sv-SE"/>
        </w:rPr>
        <w:t>0</w:t>
      </w:r>
      <w:r w:rsidRPr="00261150">
        <w:rPr>
          <w:lang w:val="sv-SE"/>
        </w:rPr>
        <w:t>dB</w:t>
      </w:r>
      <w:r>
        <w:rPr>
          <w:lang w:val="sv-SE"/>
        </w:rPr>
        <w:t>d</w:t>
      </w:r>
      <w:r w:rsidRPr="00261150">
        <w:rPr>
          <w:lang w:val="sv-SE"/>
        </w:rPr>
        <w:t xml:space="preserve">, respektivno. </w:t>
      </w:r>
      <w:r>
        <w:rPr>
          <w:lang w:val="sv-SE"/>
        </w:rPr>
        <w:t>Radna učestanost je f</w:t>
      </w:r>
      <w:r w:rsidRPr="00261150">
        <w:t>=</w:t>
      </w:r>
      <w:r>
        <w:t xml:space="preserve">900MHz. </w:t>
      </w:r>
      <w:r>
        <w:rPr>
          <w:lang w:val="sv-SE"/>
        </w:rPr>
        <w:t>Slabljenje na antenskim kablovima i konektrima može se zanemariti. Napomena: k</w:t>
      </w:r>
      <w:r>
        <w:rPr>
          <w:lang w:val="sr-Latn-CS"/>
        </w:rPr>
        <w:t xml:space="preserve">oristiti </w:t>
      </w:r>
      <w:r>
        <w:rPr>
          <w:lang w:val="sv-SE"/>
        </w:rPr>
        <w:t xml:space="preserve"> Okumura-Hata propagacioni model.</w:t>
      </w:r>
    </w:p>
    <w:p w:rsidR="0053040A" w:rsidRDefault="0053040A" w:rsidP="00556D5A">
      <w:pPr>
        <w:jc w:val="both"/>
        <w:rPr>
          <w:highlight w:val="yellow"/>
        </w:rPr>
      </w:pPr>
    </w:p>
    <w:p w:rsidR="0053040A" w:rsidRPr="004D60DF" w:rsidRDefault="0053040A" w:rsidP="004D60DF">
      <w:pPr>
        <w:jc w:val="center"/>
        <w:rPr>
          <w:highlight w:val="yellow"/>
          <w:lang w:val="sl-SI"/>
        </w:rPr>
      </w:pPr>
      <w:r>
        <w:rPr>
          <w:highlight w:val="yellow"/>
        </w:rPr>
        <w:br w:type="page"/>
      </w:r>
      <w:r w:rsidR="008127BC" w:rsidRPr="008127BC">
        <w:lastRenderedPageBreak/>
        <w:drawing>
          <wp:inline distT="0" distB="0" distL="0" distR="0">
            <wp:extent cx="6000750" cy="8605701"/>
            <wp:effectExtent l="0" t="0" r="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402" cy="861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040A" w:rsidRPr="004D60DF" w:rsidSect="00D32E5C">
      <w:pgSz w:w="12240" w:h="15840"/>
      <w:pgMar w:top="964" w:right="964" w:bottom="1134" w:left="9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D4C" w:rsidRDefault="00191D4C" w:rsidP="00950C3E">
      <w:r>
        <w:separator/>
      </w:r>
    </w:p>
  </w:endnote>
  <w:endnote w:type="continuationSeparator" w:id="0">
    <w:p w:rsidR="00191D4C" w:rsidRDefault="00191D4C" w:rsidP="00950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D4C" w:rsidRDefault="00191D4C" w:rsidP="00950C3E">
      <w:r>
        <w:separator/>
      </w:r>
    </w:p>
  </w:footnote>
  <w:footnote w:type="continuationSeparator" w:id="0">
    <w:p w:rsidR="00191D4C" w:rsidRDefault="00191D4C" w:rsidP="00950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9F9"/>
    <w:multiLevelType w:val="multilevel"/>
    <w:tmpl w:val="8404F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E25EA"/>
    <w:multiLevelType w:val="multilevel"/>
    <w:tmpl w:val="5ED2325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08DA3B40"/>
    <w:multiLevelType w:val="hybridMultilevel"/>
    <w:tmpl w:val="8404F78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BC2D34"/>
    <w:multiLevelType w:val="hybridMultilevel"/>
    <w:tmpl w:val="99689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F3DD8"/>
    <w:multiLevelType w:val="hybridMultilevel"/>
    <w:tmpl w:val="808CE38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0579B0"/>
    <w:multiLevelType w:val="hybridMultilevel"/>
    <w:tmpl w:val="AD24D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02109B"/>
    <w:multiLevelType w:val="hybridMultilevel"/>
    <w:tmpl w:val="8F16B4CC"/>
    <w:lvl w:ilvl="0" w:tplc="18D056B0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7">
    <w:nsid w:val="4FD60AA8"/>
    <w:multiLevelType w:val="hybridMultilevel"/>
    <w:tmpl w:val="6E3A2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D056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F29"/>
    <w:rsid w:val="00002344"/>
    <w:rsid w:val="00014367"/>
    <w:rsid w:val="00072C76"/>
    <w:rsid w:val="00087F0B"/>
    <w:rsid w:val="00091C87"/>
    <w:rsid w:val="000E2C13"/>
    <w:rsid w:val="000E6079"/>
    <w:rsid w:val="0011232E"/>
    <w:rsid w:val="00146BA6"/>
    <w:rsid w:val="00150839"/>
    <w:rsid w:val="00153626"/>
    <w:rsid w:val="00155A17"/>
    <w:rsid w:val="00166DBC"/>
    <w:rsid w:val="001722E7"/>
    <w:rsid w:val="00181C53"/>
    <w:rsid w:val="00183A25"/>
    <w:rsid w:val="00191D4C"/>
    <w:rsid w:val="00192BD5"/>
    <w:rsid w:val="0019625D"/>
    <w:rsid w:val="001A27D9"/>
    <w:rsid w:val="001C2FB4"/>
    <w:rsid w:val="001C4B0D"/>
    <w:rsid w:val="001C5AD1"/>
    <w:rsid w:val="001C7C72"/>
    <w:rsid w:val="001D6631"/>
    <w:rsid w:val="001E2193"/>
    <w:rsid w:val="0020526C"/>
    <w:rsid w:val="00227FF3"/>
    <w:rsid w:val="00232B90"/>
    <w:rsid w:val="00240949"/>
    <w:rsid w:val="0024494B"/>
    <w:rsid w:val="00250934"/>
    <w:rsid w:val="00295764"/>
    <w:rsid w:val="002D2205"/>
    <w:rsid w:val="002D61FC"/>
    <w:rsid w:val="00301E98"/>
    <w:rsid w:val="0032626C"/>
    <w:rsid w:val="00326F35"/>
    <w:rsid w:val="00330AFC"/>
    <w:rsid w:val="00334320"/>
    <w:rsid w:val="00341FA3"/>
    <w:rsid w:val="00346FF8"/>
    <w:rsid w:val="00347136"/>
    <w:rsid w:val="0034751F"/>
    <w:rsid w:val="00354E8B"/>
    <w:rsid w:val="003B6A53"/>
    <w:rsid w:val="003C311C"/>
    <w:rsid w:val="003D2CD7"/>
    <w:rsid w:val="003F2F3D"/>
    <w:rsid w:val="003F4A70"/>
    <w:rsid w:val="003F5236"/>
    <w:rsid w:val="00402A8F"/>
    <w:rsid w:val="0041013A"/>
    <w:rsid w:val="00430E5D"/>
    <w:rsid w:val="00432C15"/>
    <w:rsid w:val="004336DC"/>
    <w:rsid w:val="00440B57"/>
    <w:rsid w:val="00444275"/>
    <w:rsid w:val="00461832"/>
    <w:rsid w:val="004652C5"/>
    <w:rsid w:val="004722E6"/>
    <w:rsid w:val="004926B4"/>
    <w:rsid w:val="004A0B40"/>
    <w:rsid w:val="004B1076"/>
    <w:rsid w:val="004D60DF"/>
    <w:rsid w:val="004F5BE1"/>
    <w:rsid w:val="00506538"/>
    <w:rsid w:val="0053040A"/>
    <w:rsid w:val="0053551A"/>
    <w:rsid w:val="0055684A"/>
    <w:rsid w:val="00556D5A"/>
    <w:rsid w:val="005710DD"/>
    <w:rsid w:val="00572441"/>
    <w:rsid w:val="005851F9"/>
    <w:rsid w:val="005F1C06"/>
    <w:rsid w:val="00604982"/>
    <w:rsid w:val="006144C5"/>
    <w:rsid w:val="00614B49"/>
    <w:rsid w:val="006166BF"/>
    <w:rsid w:val="00623B72"/>
    <w:rsid w:val="006526A0"/>
    <w:rsid w:val="00685F5C"/>
    <w:rsid w:val="00687A4E"/>
    <w:rsid w:val="00694AFD"/>
    <w:rsid w:val="006B5D9D"/>
    <w:rsid w:val="006B674F"/>
    <w:rsid w:val="006E16C4"/>
    <w:rsid w:val="00702D25"/>
    <w:rsid w:val="007176C9"/>
    <w:rsid w:val="007364EA"/>
    <w:rsid w:val="007665CD"/>
    <w:rsid w:val="007A1AA8"/>
    <w:rsid w:val="007B1E6D"/>
    <w:rsid w:val="007E55AA"/>
    <w:rsid w:val="007F1F92"/>
    <w:rsid w:val="007F2029"/>
    <w:rsid w:val="008127BC"/>
    <w:rsid w:val="008617D2"/>
    <w:rsid w:val="008627D0"/>
    <w:rsid w:val="00873903"/>
    <w:rsid w:val="00874029"/>
    <w:rsid w:val="008747C1"/>
    <w:rsid w:val="008B568B"/>
    <w:rsid w:val="008D5F3E"/>
    <w:rsid w:val="00907679"/>
    <w:rsid w:val="009158D0"/>
    <w:rsid w:val="009310C4"/>
    <w:rsid w:val="00950C3E"/>
    <w:rsid w:val="0098636B"/>
    <w:rsid w:val="009A3F29"/>
    <w:rsid w:val="009C0386"/>
    <w:rsid w:val="00A20A96"/>
    <w:rsid w:val="00A42C85"/>
    <w:rsid w:val="00A527F6"/>
    <w:rsid w:val="00A5464D"/>
    <w:rsid w:val="00A6184C"/>
    <w:rsid w:val="00A83770"/>
    <w:rsid w:val="00A85C74"/>
    <w:rsid w:val="00A87B92"/>
    <w:rsid w:val="00AE5E8F"/>
    <w:rsid w:val="00B17A07"/>
    <w:rsid w:val="00B24613"/>
    <w:rsid w:val="00B3134B"/>
    <w:rsid w:val="00B31EA9"/>
    <w:rsid w:val="00B37069"/>
    <w:rsid w:val="00B42E07"/>
    <w:rsid w:val="00B46505"/>
    <w:rsid w:val="00B73C5E"/>
    <w:rsid w:val="00B93013"/>
    <w:rsid w:val="00BA44A2"/>
    <w:rsid w:val="00BB64A0"/>
    <w:rsid w:val="00BF49CF"/>
    <w:rsid w:val="00C053C5"/>
    <w:rsid w:val="00C42CAD"/>
    <w:rsid w:val="00C56E72"/>
    <w:rsid w:val="00C80B48"/>
    <w:rsid w:val="00C85479"/>
    <w:rsid w:val="00CB395C"/>
    <w:rsid w:val="00CC0818"/>
    <w:rsid w:val="00CF42DA"/>
    <w:rsid w:val="00CF492A"/>
    <w:rsid w:val="00D03745"/>
    <w:rsid w:val="00D10BA2"/>
    <w:rsid w:val="00D13A6E"/>
    <w:rsid w:val="00D32E5C"/>
    <w:rsid w:val="00D757BC"/>
    <w:rsid w:val="00D769A8"/>
    <w:rsid w:val="00D77399"/>
    <w:rsid w:val="00DB1369"/>
    <w:rsid w:val="00DF1E49"/>
    <w:rsid w:val="00DF350F"/>
    <w:rsid w:val="00E011BF"/>
    <w:rsid w:val="00E01D4D"/>
    <w:rsid w:val="00E84726"/>
    <w:rsid w:val="00E93686"/>
    <w:rsid w:val="00EA3CA7"/>
    <w:rsid w:val="00F75CF5"/>
    <w:rsid w:val="00F804C0"/>
    <w:rsid w:val="00F9307A"/>
    <w:rsid w:val="00FD02E0"/>
    <w:rsid w:val="00FE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53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3770"/>
    <w:pPr>
      <w:ind w:left="720"/>
    </w:pPr>
  </w:style>
  <w:style w:type="paragraph" w:styleId="Header">
    <w:name w:val="header"/>
    <w:basedOn w:val="Normal"/>
    <w:link w:val="HeaderChar"/>
    <w:rsid w:val="00950C3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950C3E"/>
    <w:rPr>
      <w:sz w:val="24"/>
      <w:szCs w:val="24"/>
    </w:rPr>
  </w:style>
  <w:style w:type="paragraph" w:styleId="Footer">
    <w:name w:val="footer"/>
    <w:basedOn w:val="Normal"/>
    <w:link w:val="FooterChar"/>
    <w:rsid w:val="00950C3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50C3E"/>
    <w:rPr>
      <w:sz w:val="24"/>
      <w:szCs w:val="24"/>
    </w:rPr>
  </w:style>
  <w:style w:type="paragraph" w:styleId="BalloonText">
    <w:name w:val="Balloon Text"/>
    <w:basedOn w:val="Normal"/>
    <w:link w:val="BalloonTextChar"/>
    <w:rsid w:val="00A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FEEB-DCC7-49D0-B969-4FD3DF99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ETF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Neshko</dc:creator>
  <cp:lastModifiedBy>Aleksandar Neskovic</cp:lastModifiedBy>
  <cp:revision>11</cp:revision>
  <cp:lastPrinted>2007-04-28T01:24:00Z</cp:lastPrinted>
  <dcterms:created xsi:type="dcterms:W3CDTF">2019-05-31T13:28:00Z</dcterms:created>
  <dcterms:modified xsi:type="dcterms:W3CDTF">2019-05-31T21:51:00Z</dcterms:modified>
</cp:coreProperties>
</file>